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3767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767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756A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7785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SOFTWARE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C82E53" w:rsidTr="00C82E5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82E53" w:rsidRDefault="005D0F4A" w:rsidP="00C82E53">
            <w:pPr>
              <w:jc w:val="center"/>
              <w:rPr>
                <w:b/>
              </w:rPr>
            </w:pPr>
            <w:r w:rsidRPr="00C82E53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82E53" w:rsidRDefault="005D0F4A" w:rsidP="00C82E53">
            <w:pPr>
              <w:jc w:val="center"/>
              <w:rPr>
                <w:b/>
              </w:rPr>
            </w:pPr>
            <w:r w:rsidRPr="00C82E5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C82E53" w:rsidRDefault="005D0F4A" w:rsidP="00C81140">
            <w:pPr>
              <w:jc w:val="center"/>
              <w:rPr>
                <w:b/>
              </w:rPr>
            </w:pPr>
            <w:r w:rsidRPr="00C82E5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82E53" w:rsidRDefault="005D0F4A" w:rsidP="00670A67">
            <w:pPr>
              <w:rPr>
                <w:b/>
              </w:rPr>
            </w:pPr>
            <w:r w:rsidRPr="00C82E53">
              <w:rPr>
                <w:b/>
              </w:rPr>
              <w:t xml:space="preserve">Course </w:t>
            </w:r>
          </w:p>
          <w:p w:rsidR="005D0F4A" w:rsidRPr="00C82E53" w:rsidRDefault="005D0F4A" w:rsidP="00670A67">
            <w:pPr>
              <w:rPr>
                <w:b/>
              </w:rPr>
            </w:pPr>
            <w:r w:rsidRPr="00C82E5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82E53" w:rsidRDefault="005D0F4A" w:rsidP="00670A67">
            <w:pPr>
              <w:rPr>
                <w:b/>
              </w:rPr>
            </w:pPr>
            <w:r w:rsidRPr="00C82E53">
              <w:rPr>
                <w:b/>
              </w:rPr>
              <w:t>Marks</w:t>
            </w:r>
          </w:p>
        </w:tc>
      </w:tr>
      <w:tr w:rsidR="005D0F4A" w:rsidRPr="0085090E" w:rsidTr="00C82E5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6854BE" w:rsidP="00177C33">
            <w:pPr>
              <w:jc w:val="both"/>
            </w:pPr>
            <w:r w:rsidRPr="0085090E">
              <w:rPr>
                <w:bCs/>
              </w:rPr>
              <w:t>Describe a scenario where RAD model would be applied and not the waterfall model.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DA0ABF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2E031A" w:rsidP="00670A67">
            <w:pPr>
              <w:jc w:val="center"/>
            </w:pPr>
            <w:r>
              <w:t>15</w:t>
            </w:r>
          </w:p>
        </w:tc>
      </w:tr>
      <w:tr w:rsidR="005D0F4A" w:rsidRPr="0085090E" w:rsidTr="00C82E5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5090E" w:rsidRDefault="005D0F4A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696812" w:rsidP="00177C33">
            <w:pPr>
              <w:jc w:val="both"/>
            </w:pPr>
            <w:r>
              <w:t>Express</w:t>
            </w:r>
            <w:r w:rsidR="00617FED" w:rsidRPr="0085090E">
              <w:t xml:space="preserve"> p</w:t>
            </w:r>
            <w:r w:rsidR="00DA0ABF">
              <w:t>roduct backlog and</w:t>
            </w:r>
            <w:r>
              <w:t xml:space="preserve"> sprint backlog.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DA0ABF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2E031A" w:rsidP="00670A67">
            <w:pPr>
              <w:jc w:val="center"/>
            </w:pPr>
            <w:r>
              <w:t>5</w:t>
            </w:r>
          </w:p>
        </w:tc>
      </w:tr>
      <w:tr w:rsidR="00DE0497" w:rsidRPr="0085090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5090E" w:rsidRDefault="00DE0497" w:rsidP="00C82E53">
            <w:pPr>
              <w:jc w:val="center"/>
            </w:pPr>
            <w:r w:rsidRPr="0085090E">
              <w:t>(OR)</w:t>
            </w:r>
          </w:p>
        </w:tc>
      </w:tr>
      <w:tr w:rsidR="005D0F4A" w:rsidRPr="0085090E" w:rsidTr="00C82E5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B57FE0" w:rsidP="00C82E53">
            <w:pPr>
              <w:jc w:val="both"/>
            </w:pPr>
            <w:r>
              <w:t>Articulate</w:t>
            </w:r>
            <w:r w:rsidR="006854BE" w:rsidRPr="0085090E">
              <w:t xml:space="preserve"> the n</w:t>
            </w:r>
            <w:r>
              <w:t xml:space="preserve">ecessities of life cycle model and elaborate </w:t>
            </w:r>
            <w:r w:rsidR="006854BE" w:rsidRPr="0085090E">
              <w:t>various issues of software life cycle.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DA0ABF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2E031A" w:rsidP="00670A67">
            <w:pPr>
              <w:jc w:val="center"/>
            </w:pPr>
            <w:r>
              <w:t>10</w:t>
            </w:r>
          </w:p>
        </w:tc>
      </w:tr>
      <w:tr w:rsidR="005D0F4A" w:rsidRPr="0085090E" w:rsidTr="00C82E5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85090E" w:rsidRDefault="005D0F4A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2B70EB" w:rsidP="00C82E53">
            <w:pPr>
              <w:jc w:val="both"/>
            </w:pPr>
            <w:r>
              <w:rPr>
                <w:bCs/>
              </w:rPr>
              <w:t>Quote</w:t>
            </w:r>
            <w:r w:rsidR="00E77719" w:rsidRPr="0085090E">
              <w:rPr>
                <w:bCs/>
              </w:rPr>
              <w:t xml:space="preserve"> the principles of </w:t>
            </w:r>
            <w:r w:rsidR="00DA0ABF">
              <w:rPr>
                <w:bCs/>
              </w:rPr>
              <w:t>a</w:t>
            </w:r>
            <w:r w:rsidR="00E77719" w:rsidRPr="0085090E">
              <w:rPr>
                <w:bCs/>
              </w:rPr>
              <w:t>gile process model.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893B9E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2E031A" w:rsidP="00670A67">
            <w:pPr>
              <w:jc w:val="center"/>
            </w:pPr>
            <w:r>
              <w:t>10</w:t>
            </w:r>
          </w:p>
        </w:tc>
      </w:tr>
      <w:tr w:rsidR="00C82E53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C82E53" w:rsidRPr="0085090E" w:rsidRDefault="00C82E53" w:rsidP="00C82E53">
            <w:pPr>
              <w:jc w:val="center"/>
            </w:pPr>
          </w:p>
        </w:tc>
        <w:tc>
          <w:tcPr>
            <w:tcW w:w="7519" w:type="dxa"/>
            <w:gridSpan w:val="2"/>
            <w:shd w:val="clear" w:color="auto" w:fill="auto"/>
          </w:tcPr>
          <w:p w:rsidR="00C82E53" w:rsidRDefault="00C82E53" w:rsidP="00C82E53">
            <w:pPr>
              <w:pStyle w:val="Default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82E53" w:rsidRPr="0085090E" w:rsidRDefault="00C82E53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82E53" w:rsidRPr="0085090E" w:rsidRDefault="00C82E53" w:rsidP="00670A67">
            <w:pPr>
              <w:jc w:val="center"/>
            </w:pPr>
          </w:p>
        </w:tc>
      </w:tr>
      <w:tr w:rsidR="006854BE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6854BE" w:rsidRPr="0085090E" w:rsidRDefault="006854BE" w:rsidP="00C82E53">
            <w:pPr>
              <w:jc w:val="center"/>
            </w:pPr>
            <w:r w:rsidRPr="0085090E">
              <w:t>3.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6854BE" w:rsidRPr="0085090E" w:rsidRDefault="00B92AD1" w:rsidP="00C82E53">
            <w:pPr>
              <w:pStyle w:val="Default"/>
              <w:jc w:val="both"/>
            </w:pPr>
            <w:r>
              <w:t xml:space="preserve">Discuss </w:t>
            </w:r>
            <w:r w:rsidR="006854BE" w:rsidRPr="0085090E">
              <w:t>the following requirement engineering tasks.</w:t>
            </w:r>
          </w:p>
        </w:tc>
        <w:tc>
          <w:tcPr>
            <w:tcW w:w="1170" w:type="dxa"/>
            <w:shd w:val="clear" w:color="auto" w:fill="auto"/>
          </w:tcPr>
          <w:p w:rsidR="006854BE" w:rsidRPr="0085090E" w:rsidRDefault="006854BE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854BE" w:rsidRPr="0085090E" w:rsidRDefault="006854BE" w:rsidP="00670A67">
            <w:pPr>
              <w:jc w:val="center"/>
            </w:pPr>
          </w:p>
        </w:tc>
      </w:tr>
      <w:tr w:rsidR="006854BE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6854BE" w:rsidRPr="0085090E" w:rsidRDefault="006854BE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54BE" w:rsidRPr="0085090E" w:rsidRDefault="006854BE" w:rsidP="00C82E53">
            <w:pPr>
              <w:jc w:val="center"/>
            </w:pPr>
            <w:r w:rsidRPr="0085090E">
              <w:t>a.</w:t>
            </w:r>
          </w:p>
        </w:tc>
        <w:tc>
          <w:tcPr>
            <w:tcW w:w="6810" w:type="dxa"/>
            <w:shd w:val="clear" w:color="auto" w:fill="auto"/>
          </w:tcPr>
          <w:p w:rsidR="006854BE" w:rsidRPr="0085090E" w:rsidRDefault="006854BE" w:rsidP="00C82E53">
            <w:pPr>
              <w:pStyle w:val="Default"/>
              <w:jc w:val="both"/>
            </w:pPr>
            <w:r w:rsidRPr="0085090E">
              <w:t>Inception</w:t>
            </w:r>
          </w:p>
        </w:tc>
        <w:tc>
          <w:tcPr>
            <w:tcW w:w="1170" w:type="dxa"/>
            <w:shd w:val="clear" w:color="auto" w:fill="auto"/>
          </w:tcPr>
          <w:p w:rsidR="006854BE" w:rsidRPr="0085090E" w:rsidRDefault="00893B9E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854BE" w:rsidRPr="0085090E" w:rsidRDefault="002E031A" w:rsidP="00670A67">
            <w:pPr>
              <w:jc w:val="center"/>
            </w:pPr>
            <w:r>
              <w:t>10</w:t>
            </w:r>
          </w:p>
        </w:tc>
      </w:tr>
      <w:tr w:rsidR="005D0F4A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6854BE" w:rsidP="00C82E53">
            <w:pPr>
              <w:jc w:val="both"/>
            </w:pPr>
            <w:r w:rsidRPr="0085090E">
              <w:t>Elicitation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893B9E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2E031A" w:rsidP="00670A67">
            <w:pPr>
              <w:jc w:val="center"/>
            </w:pPr>
            <w:r>
              <w:t>10</w:t>
            </w:r>
          </w:p>
        </w:tc>
      </w:tr>
      <w:tr w:rsidR="00DE0497" w:rsidRPr="0085090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5090E" w:rsidRDefault="00DE0497" w:rsidP="00C82E53">
            <w:pPr>
              <w:jc w:val="center"/>
            </w:pPr>
            <w:r w:rsidRPr="0085090E">
              <w:t>(OR)</w:t>
            </w:r>
          </w:p>
        </w:tc>
      </w:tr>
      <w:tr w:rsidR="00AC5CF3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AC5CF3" w:rsidRPr="0085090E" w:rsidRDefault="00AC5CF3" w:rsidP="00C82E53">
            <w:pPr>
              <w:jc w:val="center"/>
            </w:pPr>
            <w:r w:rsidRPr="0085090E">
              <w:t>4.</w:t>
            </w:r>
          </w:p>
        </w:tc>
        <w:tc>
          <w:tcPr>
            <w:tcW w:w="7519" w:type="dxa"/>
            <w:gridSpan w:val="2"/>
            <w:shd w:val="clear" w:color="auto" w:fill="auto"/>
          </w:tcPr>
          <w:p w:rsidR="00AC5CF3" w:rsidRPr="0085090E" w:rsidRDefault="00B92AD1" w:rsidP="00C82E53">
            <w:pPr>
              <w:jc w:val="both"/>
            </w:pPr>
            <w:r>
              <w:rPr>
                <w:bCs/>
              </w:rPr>
              <w:t xml:space="preserve">Sketch </w:t>
            </w:r>
            <w:r w:rsidR="00AC5CF3" w:rsidRPr="0085090E">
              <w:rPr>
                <w:bCs/>
              </w:rPr>
              <w:t>the use case diagram for the following applications.</w:t>
            </w:r>
          </w:p>
        </w:tc>
        <w:tc>
          <w:tcPr>
            <w:tcW w:w="1170" w:type="dxa"/>
            <w:shd w:val="clear" w:color="auto" w:fill="auto"/>
          </w:tcPr>
          <w:p w:rsidR="00AC5CF3" w:rsidRPr="0085090E" w:rsidRDefault="00AC5CF3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C5CF3" w:rsidRPr="0085090E" w:rsidRDefault="00AC5CF3" w:rsidP="00670A67">
            <w:pPr>
              <w:jc w:val="center"/>
            </w:pPr>
          </w:p>
        </w:tc>
      </w:tr>
      <w:tr w:rsidR="00AC5CF3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AC5CF3" w:rsidRPr="0085090E" w:rsidRDefault="00AC5CF3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5CF3" w:rsidRPr="0085090E" w:rsidRDefault="00AC5CF3" w:rsidP="00C82E53">
            <w:pPr>
              <w:jc w:val="center"/>
            </w:pPr>
            <w:r w:rsidRPr="0085090E">
              <w:t>a.</w:t>
            </w:r>
          </w:p>
        </w:tc>
        <w:tc>
          <w:tcPr>
            <w:tcW w:w="6810" w:type="dxa"/>
            <w:shd w:val="clear" w:color="auto" w:fill="auto"/>
          </w:tcPr>
          <w:p w:rsidR="00AC5CF3" w:rsidRPr="0085090E" w:rsidRDefault="00132182" w:rsidP="00C82E53">
            <w:pPr>
              <w:jc w:val="both"/>
            </w:pPr>
            <w:r w:rsidRPr="0085090E">
              <w:t>Bank management system.</w:t>
            </w:r>
          </w:p>
        </w:tc>
        <w:tc>
          <w:tcPr>
            <w:tcW w:w="1170" w:type="dxa"/>
            <w:shd w:val="clear" w:color="auto" w:fill="auto"/>
          </w:tcPr>
          <w:p w:rsidR="00AC5CF3" w:rsidRPr="0085090E" w:rsidRDefault="00893B9E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AC5CF3" w:rsidRPr="0085090E" w:rsidRDefault="002E031A" w:rsidP="00670A67">
            <w:pPr>
              <w:jc w:val="center"/>
            </w:pPr>
            <w:r>
              <w:t>10</w:t>
            </w:r>
          </w:p>
        </w:tc>
      </w:tr>
      <w:tr w:rsidR="005D0F4A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132182" w:rsidP="00C82E53">
            <w:pPr>
              <w:jc w:val="both"/>
            </w:pPr>
            <w:r w:rsidRPr="0085090E">
              <w:t>Railway ticket reservation system.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893B9E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2E031A" w:rsidP="00670A67">
            <w:pPr>
              <w:jc w:val="center"/>
            </w:pPr>
            <w:r>
              <w:t>10</w:t>
            </w:r>
          </w:p>
        </w:tc>
      </w:tr>
      <w:tr w:rsidR="00C82E53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C82E53" w:rsidRPr="0085090E" w:rsidRDefault="00C82E53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2E53" w:rsidRPr="0085090E" w:rsidRDefault="00C82E53" w:rsidP="00C82E5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82E53" w:rsidRDefault="00C82E53" w:rsidP="000721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82E53" w:rsidRDefault="00C82E53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82E53" w:rsidRDefault="00C82E53" w:rsidP="00670A67">
            <w:pPr>
              <w:jc w:val="center"/>
            </w:pPr>
          </w:p>
        </w:tc>
      </w:tr>
      <w:tr w:rsidR="005D0F4A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B92AD1" w:rsidP="0007213B">
            <w:pPr>
              <w:jc w:val="both"/>
            </w:pPr>
            <w:r>
              <w:t>Summarize different kind</w:t>
            </w:r>
            <w:r w:rsidR="00731D3D" w:rsidRPr="0085090E">
              <w:t xml:space="preserve"> of architectural styles exist in software and explain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893B9E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2E031A" w:rsidP="00670A67">
            <w:pPr>
              <w:jc w:val="center"/>
            </w:pPr>
            <w:r>
              <w:t>15</w:t>
            </w:r>
          </w:p>
        </w:tc>
      </w:tr>
      <w:tr w:rsidR="005D0F4A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9D68DD" w:rsidP="00177C33">
            <w:pPr>
              <w:jc w:val="both"/>
            </w:pPr>
            <w:r>
              <w:t>Describe CRC modeling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893B9E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2E031A" w:rsidP="00670A67">
            <w:pPr>
              <w:jc w:val="center"/>
            </w:pPr>
            <w:r>
              <w:t>5</w:t>
            </w:r>
          </w:p>
        </w:tc>
      </w:tr>
      <w:tr w:rsidR="00DE0497" w:rsidRPr="0085090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5090E" w:rsidRDefault="00DE0497" w:rsidP="00C82E53">
            <w:pPr>
              <w:jc w:val="center"/>
            </w:pPr>
            <w:r w:rsidRPr="0085090E">
              <w:t>(OR)</w:t>
            </w:r>
          </w:p>
        </w:tc>
      </w:tr>
      <w:tr w:rsidR="005D0F4A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B92AD1" w:rsidP="00177C33">
            <w:pPr>
              <w:jc w:val="both"/>
            </w:pPr>
            <w:r>
              <w:t>Illustrate</w:t>
            </w:r>
            <w:r w:rsidR="00731D3D" w:rsidRPr="0085090E">
              <w:t xml:space="preserve"> various testing strategies </w:t>
            </w:r>
            <w:r>
              <w:t>used for conventional software.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893B9E" w:rsidP="00AA3F2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2E031A" w:rsidP="00670A67">
            <w:pPr>
              <w:jc w:val="center"/>
            </w:pPr>
            <w:r>
              <w:t>10</w:t>
            </w:r>
          </w:p>
        </w:tc>
      </w:tr>
      <w:tr w:rsidR="005D0F4A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B92AD1" w:rsidP="00177C33">
            <w:pPr>
              <w:jc w:val="both"/>
            </w:pPr>
            <w:r>
              <w:t>Name</w:t>
            </w:r>
            <w:r w:rsidR="002F2D5C" w:rsidRPr="0085090E">
              <w:t xml:space="preserve"> the attributes of a good quality software.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893B9E" w:rsidP="00AA3F2E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2E031A" w:rsidP="00670A67">
            <w:pPr>
              <w:jc w:val="center"/>
            </w:pPr>
            <w:r>
              <w:t>10</w:t>
            </w:r>
          </w:p>
        </w:tc>
      </w:tr>
      <w:tr w:rsidR="00C82E53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C82E53" w:rsidRPr="0085090E" w:rsidRDefault="00C82E53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2E53" w:rsidRPr="0085090E" w:rsidRDefault="00C82E53" w:rsidP="00C82E5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82E53" w:rsidRDefault="00C82E53" w:rsidP="00207FB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82E53" w:rsidRDefault="00C82E53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82E53" w:rsidRDefault="00C82E53" w:rsidP="00670A67">
            <w:pPr>
              <w:jc w:val="center"/>
            </w:pPr>
          </w:p>
        </w:tc>
      </w:tr>
      <w:tr w:rsidR="005D0F4A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B92AD1" w:rsidP="00207FBB">
            <w:pPr>
              <w:jc w:val="both"/>
            </w:pPr>
            <w:r>
              <w:t xml:space="preserve">Predict the importance of </w:t>
            </w:r>
            <w:r w:rsidR="00FA7062">
              <w:t>testing. Narrate</w:t>
            </w:r>
            <w:r w:rsidR="00207FBB">
              <w:t xml:space="preserve"> </w:t>
            </w:r>
            <w:r>
              <w:t xml:space="preserve">control </w:t>
            </w:r>
            <w:r w:rsidR="00D6153E" w:rsidRPr="0085090E">
              <w:t>path testing procedure in detail with a sample code.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893B9E" w:rsidP="00AA3F2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787155" w:rsidP="00670A67">
            <w:pPr>
              <w:jc w:val="center"/>
            </w:pPr>
            <w:r>
              <w:t>10</w:t>
            </w:r>
          </w:p>
        </w:tc>
      </w:tr>
      <w:tr w:rsidR="005D0F4A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E8550A" w:rsidP="00177C33">
            <w:pPr>
              <w:jc w:val="both"/>
            </w:pPr>
            <w:r>
              <w:rPr>
                <w:bCs/>
              </w:rPr>
              <w:t xml:space="preserve">Discover </w:t>
            </w:r>
            <w:r w:rsidRPr="0085090E">
              <w:rPr>
                <w:bCs/>
              </w:rPr>
              <w:t xml:space="preserve">the two main </w:t>
            </w:r>
            <w:r>
              <w:rPr>
                <w:bCs/>
              </w:rPr>
              <w:t>activities of regression testing.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893B9E" w:rsidP="00AA3F2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08042B" w:rsidP="00670A67">
            <w:pPr>
              <w:jc w:val="center"/>
            </w:pPr>
            <w:r>
              <w:t>5</w:t>
            </w:r>
          </w:p>
        </w:tc>
      </w:tr>
      <w:tr w:rsidR="0008042B" w:rsidRPr="0085090E" w:rsidTr="00C82E53">
        <w:trPr>
          <w:trHeight w:val="90"/>
        </w:trPr>
        <w:tc>
          <w:tcPr>
            <w:tcW w:w="709" w:type="dxa"/>
            <w:shd w:val="clear" w:color="auto" w:fill="auto"/>
          </w:tcPr>
          <w:p w:rsidR="0008042B" w:rsidRPr="0085090E" w:rsidRDefault="0008042B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042B" w:rsidRPr="0085090E" w:rsidRDefault="0008042B" w:rsidP="00C82E53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08042B" w:rsidRDefault="0008042B" w:rsidP="00177C33">
            <w:pPr>
              <w:jc w:val="both"/>
              <w:rPr>
                <w:bCs/>
              </w:rPr>
            </w:pPr>
            <w:r>
              <w:rPr>
                <w:bCs/>
              </w:rPr>
              <w:t>Explain black box and white box testing.</w:t>
            </w:r>
          </w:p>
        </w:tc>
        <w:tc>
          <w:tcPr>
            <w:tcW w:w="1170" w:type="dxa"/>
            <w:shd w:val="clear" w:color="auto" w:fill="auto"/>
          </w:tcPr>
          <w:p w:rsidR="0008042B" w:rsidRDefault="0008042B" w:rsidP="00AA3F2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8042B" w:rsidRDefault="0008042B" w:rsidP="00670A67">
            <w:pPr>
              <w:jc w:val="center"/>
            </w:pPr>
            <w:r>
              <w:t>5</w:t>
            </w:r>
          </w:p>
        </w:tc>
      </w:tr>
      <w:tr w:rsidR="00B009B1" w:rsidRPr="0085090E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85090E" w:rsidRDefault="00B009B1" w:rsidP="00C82E53">
            <w:pPr>
              <w:jc w:val="center"/>
            </w:pPr>
            <w:r w:rsidRPr="0085090E">
              <w:t>(OR)</w:t>
            </w:r>
          </w:p>
        </w:tc>
      </w:tr>
      <w:tr w:rsidR="005D0F4A" w:rsidRPr="0085090E" w:rsidTr="00C82E5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593A05" w:rsidP="00177C33">
            <w:pPr>
              <w:jc w:val="both"/>
            </w:pPr>
            <w:r>
              <w:rPr>
                <w:bCs/>
              </w:rPr>
              <w:t xml:space="preserve">Discriminate </w:t>
            </w:r>
            <w:r w:rsidR="00D6153E" w:rsidRPr="0085090E">
              <w:rPr>
                <w:bCs/>
              </w:rPr>
              <w:t>SCM repository and SCM auditing.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893B9E" w:rsidP="00AA3F2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6D145E" w:rsidP="00670A67">
            <w:pPr>
              <w:jc w:val="center"/>
            </w:pPr>
            <w:r>
              <w:t>10</w:t>
            </w:r>
          </w:p>
        </w:tc>
      </w:tr>
      <w:tr w:rsidR="005D0F4A" w:rsidRPr="0085090E" w:rsidTr="00C82E5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3D7186" w:rsidP="00ED5A39">
            <w:pPr>
              <w:jc w:val="both"/>
            </w:pPr>
            <w:r w:rsidRPr="0085090E">
              <w:rPr>
                <w:bCs/>
              </w:rPr>
              <w:t>E</w:t>
            </w:r>
            <w:r w:rsidR="009612DC">
              <w:rPr>
                <w:bCs/>
              </w:rPr>
              <w:t xml:space="preserve">xplain the process </w:t>
            </w:r>
            <w:r w:rsidRPr="0085090E">
              <w:rPr>
                <w:bCs/>
              </w:rPr>
              <w:t xml:space="preserve">of </w:t>
            </w:r>
            <w:r w:rsidR="00ED5A39">
              <w:rPr>
                <w:bCs/>
              </w:rPr>
              <w:t>risk mitigation, monitoring</w:t>
            </w:r>
            <w:bookmarkStart w:id="0" w:name="_GoBack"/>
            <w:bookmarkEnd w:id="0"/>
            <w:r w:rsidR="00ED5A39">
              <w:rPr>
                <w:bCs/>
              </w:rPr>
              <w:t xml:space="preserve"> and m</w:t>
            </w:r>
            <w:r w:rsidRPr="0085090E">
              <w:rPr>
                <w:bCs/>
              </w:rPr>
              <w:t>anagement.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893B9E" w:rsidP="00AA3F2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6D145E" w:rsidP="00670A67">
            <w:pPr>
              <w:jc w:val="center"/>
            </w:pPr>
            <w:r>
              <w:t>10</w:t>
            </w:r>
          </w:p>
        </w:tc>
      </w:tr>
      <w:tr w:rsidR="005D0F4A" w:rsidRPr="0085090E" w:rsidTr="00C82E5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85090E" w:rsidRDefault="005D0F4A" w:rsidP="00C82E5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C82E53" w:rsidRDefault="005D0F4A" w:rsidP="00177C33">
            <w:pPr>
              <w:jc w:val="both"/>
              <w:rPr>
                <w:b/>
                <w:u w:val="single"/>
              </w:rPr>
            </w:pPr>
            <w:r w:rsidRPr="00C82E53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85090E" w:rsidRDefault="005D0F4A" w:rsidP="00670A67">
            <w:pPr>
              <w:jc w:val="center"/>
            </w:pPr>
          </w:p>
        </w:tc>
      </w:tr>
      <w:tr w:rsidR="005D0F4A" w:rsidRPr="0085090E" w:rsidTr="00C82E5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28019A" w:rsidP="00177C33">
            <w:pPr>
              <w:jc w:val="both"/>
            </w:pPr>
            <w:r w:rsidRPr="0085090E">
              <w:t xml:space="preserve">“The proposed project for recharging mobiles developed </w:t>
            </w:r>
            <w:r w:rsidR="00FA7062" w:rsidRPr="0085090E">
              <w:t>to automate</w:t>
            </w:r>
            <w:r w:rsidRPr="0085090E">
              <w:t xml:space="preserve"> the mobile recharging process. It roots out the </w:t>
            </w:r>
            <w:r w:rsidR="00FA7062" w:rsidRPr="0085090E">
              <w:t>manual card</w:t>
            </w:r>
            <w:r w:rsidRPr="0085090E">
              <w:t xml:space="preserve"> system of recharge and introduces a new and genuine </w:t>
            </w:r>
            <w:r w:rsidR="00FA7062" w:rsidRPr="0085090E">
              <w:t>online recharge</w:t>
            </w:r>
            <w:r w:rsidRPr="0085090E">
              <w:t xml:space="preserve"> process. The online mobile recharge system is </w:t>
            </w:r>
            <w:r w:rsidR="00FA7062" w:rsidRPr="0085090E">
              <w:t>beneficial to</w:t>
            </w:r>
            <w:r w:rsidRPr="0085090E">
              <w:t xml:space="preserve"> both the admins and users. Using the online application, </w:t>
            </w:r>
            <w:r w:rsidR="00FA7062" w:rsidRPr="0085090E">
              <w:t>thiamin</w:t>
            </w:r>
            <w:r w:rsidRPr="0085090E">
              <w:t xml:space="preserve"> can add new operators, tariff plans, offers and update </w:t>
            </w:r>
            <w:r w:rsidR="00FA7062" w:rsidRPr="0085090E">
              <w:t>or modify</w:t>
            </w:r>
            <w:r w:rsidRPr="0085090E">
              <w:t xml:space="preserve"> the existing tariff plans. It helps the users in creating </w:t>
            </w:r>
            <w:r w:rsidR="00FA7062" w:rsidRPr="0085090E">
              <w:t>their account</w:t>
            </w:r>
            <w:r w:rsidRPr="0085090E">
              <w:t xml:space="preserve">, and then recharging the mobiles phones at any </w:t>
            </w:r>
            <w:r w:rsidR="00FA7062" w:rsidRPr="0085090E">
              <w:t>time”. Suggest</w:t>
            </w:r>
            <w:r w:rsidRPr="0085090E">
              <w:t xml:space="preserve"> a process model for the above scenario and </w:t>
            </w:r>
            <w:r w:rsidR="00FA7062" w:rsidRPr="0085090E">
              <w:t>the reasons</w:t>
            </w:r>
            <w:r w:rsidRPr="0085090E">
              <w:t xml:space="preserve"> for choosing that model.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893B9E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7C2D23" w:rsidP="00670A67">
            <w:pPr>
              <w:jc w:val="center"/>
            </w:pPr>
            <w:r>
              <w:t>10</w:t>
            </w:r>
          </w:p>
        </w:tc>
      </w:tr>
      <w:tr w:rsidR="005D0F4A" w:rsidRPr="0085090E" w:rsidTr="00C82E53">
        <w:trPr>
          <w:trHeight w:val="70"/>
        </w:trPr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85090E" w:rsidRDefault="005D0F4A" w:rsidP="00C82E53">
            <w:pPr>
              <w:jc w:val="center"/>
            </w:pPr>
            <w:r w:rsidRPr="0085090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85090E" w:rsidRDefault="00055B5B" w:rsidP="00177C33">
            <w:pPr>
              <w:jc w:val="both"/>
            </w:pPr>
            <w:r>
              <w:t>Explain the design process for</w:t>
            </w:r>
            <w:r w:rsidR="0028019A" w:rsidRPr="0085090E">
              <w:t xml:space="preserve"> the above system using </w:t>
            </w:r>
            <w:r w:rsidR="00FA7062" w:rsidRPr="0085090E">
              <w:t>the suggested</w:t>
            </w:r>
            <w:r w:rsidR="0028019A" w:rsidRPr="0085090E">
              <w:t xml:space="preserve"> process model.</w:t>
            </w:r>
          </w:p>
        </w:tc>
        <w:tc>
          <w:tcPr>
            <w:tcW w:w="1170" w:type="dxa"/>
            <w:shd w:val="clear" w:color="auto" w:fill="auto"/>
          </w:tcPr>
          <w:p w:rsidR="005D0F4A" w:rsidRPr="0085090E" w:rsidRDefault="00893B9E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85090E" w:rsidRDefault="007C2D23" w:rsidP="00670A67">
            <w:pPr>
              <w:jc w:val="center"/>
            </w:pPr>
            <w:r>
              <w:t>10</w:t>
            </w:r>
          </w:p>
        </w:tc>
      </w:tr>
    </w:tbl>
    <w:p w:rsidR="002E336A" w:rsidRDefault="002E336A" w:rsidP="00C82E53">
      <w:pPr>
        <w:jc w:val="center"/>
      </w:pPr>
    </w:p>
    <w:sectPr w:rsidR="002E336A" w:rsidSect="00AF6A9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5B5B"/>
    <w:rsid w:val="00061821"/>
    <w:rsid w:val="0007213B"/>
    <w:rsid w:val="0008042B"/>
    <w:rsid w:val="000E6344"/>
    <w:rsid w:val="000F3EFE"/>
    <w:rsid w:val="00132182"/>
    <w:rsid w:val="00177C33"/>
    <w:rsid w:val="001D41FE"/>
    <w:rsid w:val="001D670F"/>
    <w:rsid w:val="001E2222"/>
    <w:rsid w:val="001F54D1"/>
    <w:rsid w:val="001F7E9B"/>
    <w:rsid w:val="00207FBB"/>
    <w:rsid w:val="00235351"/>
    <w:rsid w:val="002456FA"/>
    <w:rsid w:val="00266439"/>
    <w:rsid w:val="0028019A"/>
    <w:rsid w:val="002B70EB"/>
    <w:rsid w:val="002D09FF"/>
    <w:rsid w:val="002D7611"/>
    <w:rsid w:val="002D76BB"/>
    <w:rsid w:val="002E031A"/>
    <w:rsid w:val="002E336A"/>
    <w:rsid w:val="002E4B51"/>
    <w:rsid w:val="002E552A"/>
    <w:rsid w:val="002F2D5C"/>
    <w:rsid w:val="00304757"/>
    <w:rsid w:val="00324247"/>
    <w:rsid w:val="003756AC"/>
    <w:rsid w:val="0037671A"/>
    <w:rsid w:val="00380146"/>
    <w:rsid w:val="003855F1"/>
    <w:rsid w:val="003B14BC"/>
    <w:rsid w:val="003B1F06"/>
    <w:rsid w:val="003C6BB4"/>
    <w:rsid w:val="003D710D"/>
    <w:rsid w:val="003D7186"/>
    <w:rsid w:val="0046314C"/>
    <w:rsid w:val="0046787F"/>
    <w:rsid w:val="004F787A"/>
    <w:rsid w:val="00501F18"/>
    <w:rsid w:val="0050571C"/>
    <w:rsid w:val="005133D7"/>
    <w:rsid w:val="00544C9F"/>
    <w:rsid w:val="005527A4"/>
    <w:rsid w:val="00563492"/>
    <w:rsid w:val="005814FF"/>
    <w:rsid w:val="00593A05"/>
    <w:rsid w:val="005D0F4A"/>
    <w:rsid w:val="005F011C"/>
    <w:rsid w:val="00617FED"/>
    <w:rsid w:val="0062605C"/>
    <w:rsid w:val="00670A67"/>
    <w:rsid w:val="00681B25"/>
    <w:rsid w:val="006854BE"/>
    <w:rsid w:val="00696812"/>
    <w:rsid w:val="006A6759"/>
    <w:rsid w:val="006C7354"/>
    <w:rsid w:val="006D145E"/>
    <w:rsid w:val="00725A0A"/>
    <w:rsid w:val="00731D3D"/>
    <w:rsid w:val="007326F6"/>
    <w:rsid w:val="0077785A"/>
    <w:rsid w:val="00787155"/>
    <w:rsid w:val="007C2D23"/>
    <w:rsid w:val="00802202"/>
    <w:rsid w:val="0081627E"/>
    <w:rsid w:val="00832A83"/>
    <w:rsid w:val="0085090E"/>
    <w:rsid w:val="0085097A"/>
    <w:rsid w:val="008517C1"/>
    <w:rsid w:val="00875196"/>
    <w:rsid w:val="008779F3"/>
    <w:rsid w:val="00893B9E"/>
    <w:rsid w:val="008A35E2"/>
    <w:rsid w:val="008A56BE"/>
    <w:rsid w:val="008B0703"/>
    <w:rsid w:val="008F08C5"/>
    <w:rsid w:val="00904D12"/>
    <w:rsid w:val="0095679B"/>
    <w:rsid w:val="009612DC"/>
    <w:rsid w:val="009B53DD"/>
    <w:rsid w:val="009C5A1D"/>
    <w:rsid w:val="009D68DD"/>
    <w:rsid w:val="00AA3F2E"/>
    <w:rsid w:val="00AA5E39"/>
    <w:rsid w:val="00AA6B40"/>
    <w:rsid w:val="00AC5CF3"/>
    <w:rsid w:val="00AE264C"/>
    <w:rsid w:val="00AF6A99"/>
    <w:rsid w:val="00B009B1"/>
    <w:rsid w:val="00B57FE0"/>
    <w:rsid w:val="00B60E7E"/>
    <w:rsid w:val="00B92AD1"/>
    <w:rsid w:val="00BA539E"/>
    <w:rsid w:val="00BB5C6B"/>
    <w:rsid w:val="00BF25ED"/>
    <w:rsid w:val="00BF55EA"/>
    <w:rsid w:val="00C07DEA"/>
    <w:rsid w:val="00C3743D"/>
    <w:rsid w:val="00C60C6A"/>
    <w:rsid w:val="00C81140"/>
    <w:rsid w:val="00C82E53"/>
    <w:rsid w:val="00C95F18"/>
    <w:rsid w:val="00CA36B5"/>
    <w:rsid w:val="00CB2395"/>
    <w:rsid w:val="00CB7A50"/>
    <w:rsid w:val="00CE1825"/>
    <w:rsid w:val="00CE5503"/>
    <w:rsid w:val="00D3698C"/>
    <w:rsid w:val="00D6153E"/>
    <w:rsid w:val="00D62341"/>
    <w:rsid w:val="00D64FF9"/>
    <w:rsid w:val="00D92048"/>
    <w:rsid w:val="00D94D54"/>
    <w:rsid w:val="00DA0ABF"/>
    <w:rsid w:val="00DB7CBD"/>
    <w:rsid w:val="00DD0706"/>
    <w:rsid w:val="00DE0497"/>
    <w:rsid w:val="00E54572"/>
    <w:rsid w:val="00E70A47"/>
    <w:rsid w:val="00E77719"/>
    <w:rsid w:val="00E824B7"/>
    <w:rsid w:val="00E8550A"/>
    <w:rsid w:val="00EB0EE0"/>
    <w:rsid w:val="00EC2EF6"/>
    <w:rsid w:val="00ED5A39"/>
    <w:rsid w:val="00F11EDB"/>
    <w:rsid w:val="00F162EA"/>
    <w:rsid w:val="00F208C0"/>
    <w:rsid w:val="00F266A7"/>
    <w:rsid w:val="00F55D6F"/>
    <w:rsid w:val="00FA7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854B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854B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F0E49-09F9-422D-850F-A2AD19E1C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59</cp:revision>
  <cp:lastPrinted>2016-09-21T16:48:00Z</cp:lastPrinted>
  <dcterms:created xsi:type="dcterms:W3CDTF">2017-09-24T09:32:00Z</dcterms:created>
  <dcterms:modified xsi:type="dcterms:W3CDTF">2017-10-11T06:55:00Z</dcterms:modified>
</cp:coreProperties>
</file>